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F77F" w14:textId="378EFBF8" w:rsidR="007D79F9" w:rsidRDefault="007D79F9" w:rsidP="007D79F9">
      <w:pPr>
        <w:pStyle w:val="Standard"/>
        <w:pageBreakBefore/>
        <w:autoSpaceDE w:val="0"/>
        <w:jc w:val="center"/>
      </w:pPr>
      <w:r>
        <w:rPr>
          <w:b/>
          <w:color w:val="000000"/>
          <w:spacing w:val="2"/>
          <w:sz w:val="28"/>
          <w:szCs w:val="28"/>
        </w:rPr>
        <w:t xml:space="preserve">ANEXO </w:t>
      </w:r>
      <w:r w:rsidR="007851CE">
        <w:rPr>
          <w:b/>
          <w:color w:val="000000"/>
          <w:spacing w:val="2"/>
          <w:sz w:val="28"/>
          <w:szCs w:val="28"/>
        </w:rPr>
        <w:t>V</w:t>
      </w:r>
    </w:p>
    <w:p w14:paraId="6B7A8D04" w14:textId="77777777" w:rsidR="007D79F9" w:rsidRDefault="007D79F9" w:rsidP="007D79F9">
      <w:pPr>
        <w:pStyle w:val="Standard"/>
        <w:autoSpaceDE w:val="0"/>
        <w:jc w:val="center"/>
        <w:rPr>
          <w:b/>
          <w:color w:val="000000"/>
          <w:spacing w:val="2"/>
          <w:sz w:val="28"/>
          <w:szCs w:val="28"/>
        </w:rPr>
      </w:pPr>
    </w:p>
    <w:p w14:paraId="5780B00A" w14:textId="77777777" w:rsidR="007D79F9" w:rsidRDefault="007D79F9" w:rsidP="007D79F9">
      <w:pPr>
        <w:pStyle w:val="Standard"/>
        <w:autoSpaceDE w:val="0"/>
        <w:spacing w:line="100" w:lineRule="atLeast"/>
        <w:jc w:val="center"/>
        <w:rPr>
          <w:rFonts w:cs="TimesNewRomanPS-BoldMT"/>
          <w:b/>
          <w:bCs/>
          <w:sz w:val="28"/>
          <w:szCs w:val="28"/>
        </w:rPr>
      </w:pPr>
      <w:r>
        <w:rPr>
          <w:rFonts w:cs="TimesNewRomanPS-BoldMT"/>
          <w:b/>
          <w:bCs/>
          <w:sz w:val="28"/>
          <w:szCs w:val="28"/>
        </w:rPr>
        <w:t>DECLARAÇÃO DE REGULARIDADE – RESOLUÇÃO CNMP Nº 37/2009</w:t>
      </w:r>
    </w:p>
    <w:p w14:paraId="7EEE4486" w14:textId="77777777" w:rsidR="007D79F9" w:rsidRDefault="007D79F9" w:rsidP="007D79F9">
      <w:pPr>
        <w:pStyle w:val="Standard"/>
        <w:autoSpaceDE w:val="0"/>
        <w:spacing w:line="100" w:lineRule="atLeast"/>
        <w:rPr>
          <w:rFonts w:cs="TimesNewRomanPS-BoldMT"/>
          <w:b/>
          <w:bCs/>
          <w:sz w:val="22"/>
          <w:szCs w:val="22"/>
        </w:rPr>
      </w:pPr>
    </w:p>
    <w:p w14:paraId="15C7C12B" w14:textId="77777777" w:rsidR="007D79F9" w:rsidRDefault="007D79F9" w:rsidP="007D79F9">
      <w:pPr>
        <w:pStyle w:val="Standard"/>
        <w:autoSpaceDE w:val="0"/>
        <w:spacing w:line="100" w:lineRule="atLeast"/>
        <w:rPr>
          <w:rFonts w:cs="TimesNewRomanPS-BoldMT"/>
          <w:b/>
          <w:bCs/>
          <w:sz w:val="22"/>
          <w:szCs w:val="22"/>
        </w:rPr>
      </w:pPr>
    </w:p>
    <w:p w14:paraId="2B4A4518" w14:textId="42888CF1" w:rsidR="007D79F9" w:rsidRDefault="007D79F9" w:rsidP="007D79F9">
      <w:pPr>
        <w:pStyle w:val="Standard"/>
        <w:autoSpaceDE w:val="0"/>
        <w:spacing w:line="360" w:lineRule="auto"/>
        <w:jc w:val="both"/>
        <w:rPr>
          <w:sz w:val="22"/>
          <w:szCs w:val="22"/>
        </w:rPr>
      </w:pPr>
      <w:r>
        <w:rPr>
          <w:rFonts w:eastAsia="Arial" w:cs="Arial"/>
          <w:sz w:val="22"/>
          <w:szCs w:val="22"/>
        </w:rPr>
        <w:tab/>
      </w:r>
      <w:r>
        <w:rPr>
          <w:rFonts w:eastAsia="Arial" w:cs="Arial"/>
          <w:sz w:val="22"/>
          <w:szCs w:val="22"/>
        </w:rPr>
        <w:tab/>
        <w:t xml:space="preserve">(NOME DA EMPRESA, CNPJ, ENDEREÇO, etc.), neste ato representada por (REPRESENTANTE DA EMPRESA), portador do RG nº ….........., inscrito sob CPF nº……………………, sob as penas da lei, para todos os fins, </w:t>
      </w:r>
      <w:r>
        <w:rPr>
          <w:rFonts w:eastAsia="Calibri" w:cs="Calibri"/>
          <w:sz w:val="22"/>
          <w:szCs w:val="22"/>
        </w:rPr>
        <w:t xml:space="preserve">na qualidade de proponente do </w:t>
      </w:r>
      <w:r>
        <w:rPr>
          <w:b/>
          <w:bCs/>
          <w:sz w:val="22"/>
          <w:szCs w:val="22"/>
        </w:rPr>
        <w:t>PREGÃO ELETRÔNICO SRP N° 0</w:t>
      </w:r>
      <w:r w:rsidR="007851CE">
        <w:rPr>
          <w:b/>
          <w:bCs/>
          <w:sz w:val="22"/>
          <w:szCs w:val="22"/>
        </w:rPr>
        <w:t>3</w:t>
      </w:r>
      <w:r>
        <w:rPr>
          <w:b/>
          <w:bCs/>
          <w:sz w:val="22"/>
          <w:szCs w:val="22"/>
        </w:rPr>
        <w:t>/202</w:t>
      </w:r>
      <w:r w:rsidR="007851CE">
        <w:rPr>
          <w:b/>
          <w:bCs/>
          <w:sz w:val="22"/>
          <w:szCs w:val="22"/>
        </w:rPr>
        <w:t>2</w:t>
      </w:r>
      <w:r>
        <w:rPr>
          <w:sz w:val="22"/>
          <w:szCs w:val="22"/>
        </w:rPr>
        <w:t xml:space="preserve">, realizado pela Procuradoria da República no Estado do Pará, ainda, </w:t>
      </w:r>
      <w:r>
        <w:rPr>
          <w:rFonts w:cs="TimesNewRomanPSMT"/>
          <w:sz w:val="22"/>
          <w:szCs w:val="22"/>
        </w:rPr>
        <w:t xml:space="preserve">nos termos do art. 3º da Resolução nº 37, de 28.04.2009, atualizada, do Conselho Nacional do Ministério Público – CNMP, para fins de contratação de prestação de serviços junto à Procuradoria da República na Paraíba, </w:t>
      </w:r>
      <w:r>
        <w:rPr>
          <w:rFonts w:cs="TimesNewRomanPSMT"/>
          <w:b/>
          <w:bCs/>
          <w:sz w:val="22"/>
          <w:szCs w:val="22"/>
        </w:rPr>
        <w:t>DECLARA</w:t>
      </w:r>
      <w:r>
        <w:rPr>
          <w:rFonts w:cs="TimesNewRomanPSMT"/>
          <w:sz w:val="22"/>
          <w:szCs w:val="22"/>
        </w:rPr>
        <w:t xml:space="preserve"> que:</w:t>
      </w:r>
    </w:p>
    <w:p w14:paraId="5B498594" w14:textId="77777777" w:rsidR="007D79F9" w:rsidRDefault="007D79F9" w:rsidP="007D79F9">
      <w:pPr>
        <w:pStyle w:val="Standard"/>
        <w:autoSpaceDE w:val="0"/>
        <w:spacing w:line="360" w:lineRule="auto"/>
        <w:jc w:val="both"/>
        <w:rPr>
          <w:rFonts w:cs="TimesNewRomanPSMT"/>
          <w:sz w:val="22"/>
          <w:szCs w:val="22"/>
        </w:rPr>
      </w:pPr>
    </w:p>
    <w:p w14:paraId="2E967321" w14:textId="77777777" w:rsidR="007D79F9" w:rsidRDefault="007D79F9" w:rsidP="007D79F9">
      <w:pPr>
        <w:pStyle w:val="Standard"/>
        <w:autoSpaceDE w:val="0"/>
        <w:spacing w:line="360" w:lineRule="auto"/>
        <w:jc w:val="both"/>
        <w:rPr>
          <w:sz w:val="22"/>
          <w:szCs w:val="22"/>
        </w:rPr>
      </w:pPr>
      <w:r>
        <w:rPr>
          <w:rFonts w:cs="TimesNewRomanPSMT"/>
          <w:sz w:val="22"/>
          <w:szCs w:val="22"/>
        </w:rPr>
        <w:t xml:space="preserve">(  ) os sócios desta empresa, bem como seus gerentes e diretores </w:t>
      </w:r>
      <w:r>
        <w:rPr>
          <w:rFonts w:cs="TimesNewRomanPS-BoldMT"/>
          <w:b/>
          <w:bCs/>
          <w:sz w:val="22"/>
          <w:szCs w:val="22"/>
        </w:rPr>
        <w:t xml:space="preserve">não são </w:t>
      </w:r>
      <w:r>
        <w:rPr>
          <w:rFonts w:cs="TimesNewRomanPSMT"/>
          <w:sz w:val="22"/>
          <w:szCs w:val="22"/>
        </w:rPr>
        <w:t xml:space="preserve">cônjuges, companheiros(as) ou parentes, em linha reta, colateral ou por afinidade, </w:t>
      </w:r>
      <w:r>
        <w:rPr>
          <w:rFonts w:cs="TimesNewRomanPSMT"/>
          <w:b/>
          <w:bCs/>
          <w:sz w:val="22"/>
          <w:szCs w:val="22"/>
          <w:u w:val="single"/>
        </w:rPr>
        <w:t>até o terceiro grau</w:t>
      </w:r>
      <w:r>
        <w:rPr>
          <w:rFonts w:cs="TimesNewRomanPSMT"/>
          <w:sz w:val="22"/>
          <w:szCs w:val="22"/>
        </w:rPr>
        <w:t>, inclusive, de membro ocupante de cargo de direção ou no exercício de funções administrativas, assim como de servidor ocupante de cargo de direção, chefia e assessoramento do Ministério Público Federal.</w:t>
      </w:r>
    </w:p>
    <w:p w14:paraId="5CCB9633" w14:textId="77777777" w:rsidR="007D79F9" w:rsidRDefault="007D79F9" w:rsidP="007D79F9">
      <w:pPr>
        <w:pStyle w:val="Standard"/>
        <w:autoSpaceDE w:val="0"/>
        <w:spacing w:line="360" w:lineRule="auto"/>
        <w:jc w:val="both"/>
        <w:rPr>
          <w:rFonts w:cs="TimesNewRomanPSMT"/>
          <w:sz w:val="22"/>
          <w:szCs w:val="22"/>
        </w:rPr>
      </w:pPr>
    </w:p>
    <w:p w14:paraId="094DFADF" w14:textId="77777777" w:rsidR="007D79F9" w:rsidRDefault="007D79F9" w:rsidP="007D79F9">
      <w:pPr>
        <w:pStyle w:val="Standard"/>
        <w:autoSpaceDE w:val="0"/>
        <w:spacing w:line="360" w:lineRule="auto"/>
        <w:jc w:val="both"/>
        <w:rPr>
          <w:sz w:val="22"/>
          <w:szCs w:val="22"/>
        </w:rPr>
      </w:pPr>
      <w:r>
        <w:rPr>
          <w:rFonts w:cs="TimesNewRomanPSMT"/>
          <w:sz w:val="22"/>
          <w:szCs w:val="22"/>
        </w:rPr>
        <w:t>(   ) os sócios desta empresa, bem como seus gerentes e diretores</w:t>
      </w:r>
      <w:r>
        <w:rPr>
          <w:rFonts w:cs="TimesNewRomanPSMT"/>
          <w:b/>
          <w:bCs/>
          <w:sz w:val="22"/>
          <w:szCs w:val="22"/>
        </w:rPr>
        <w:t xml:space="preserve"> </w:t>
      </w:r>
      <w:r>
        <w:rPr>
          <w:rFonts w:cs="TimesNewRomanPS-BoldMT"/>
          <w:sz w:val="22"/>
          <w:szCs w:val="22"/>
        </w:rPr>
        <w:t>são</w:t>
      </w:r>
      <w:r>
        <w:rPr>
          <w:rFonts w:cs="TimesNewRomanPS-BoldMT"/>
          <w:b/>
          <w:bCs/>
          <w:sz w:val="22"/>
          <w:szCs w:val="22"/>
        </w:rPr>
        <w:t xml:space="preserve"> </w:t>
      </w:r>
      <w:r>
        <w:rPr>
          <w:rFonts w:cs="TimesNewRomanPSMT"/>
          <w:sz w:val="22"/>
          <w:szCs w:val="22"/>
        </w:rPr>
        <w:t>cônjuges, companheiros(as) ou parentes, até o terceiro grau, de membro ocupante de cargo de direção ou no exercício de funções administrativas, assim como de servidor ocupante de cargo de direção, chefia e assessoramento do Ministério Público Federal, abaixo identificado(s):</w:t>
      </w:r>
    </w:p>
    <w:p w14:paraId="0F9DF669" w14:textId="77777777" w:rsidR="007D79F9" w:rsidRDefault="007D79F9" w:rsidP="007D79F9">
      <w:pPr>
        <w:pStyle w:val="Standard"/>
        <w:autoSpaceDE w:val="0"/>
        <w:spacing w:line="100" w:lineRule="atLeast"/>
        <w:rPr>
          <w:rFonts w:cs="TimesNewRomanPSMT"/>
          <w:sz w:val="22"/>
          <w:szCs w:val="22"/>
        </w:rPr>
      </w:pPr>
    </w:p>
    <w:p w14:paraId="3A02D2DE" w14:textId="77777777" w:rsidR="007D79F9" w:rsidRDefault="007D79F9" w:rsidP="007D79F9">
      <w:pPr>
        <w:pStyle w:val="Standard"/>
        <w:autoSpaceDE w:val="0"/>
        <w:spacing w:line="100" w:lineRule="atLeast"/>
        <w:rPr>
          <w:rFonts w:cs="TimesNewRomanPSMT"/>
          <w:sz w:val="22"/>
          <w:szCs w:val="22"/>
        </w:rPr>
      </w:pPr>
      <w:r>
        <w:rPr>
          <w:rFonts w:cs="TimesNewRomanPSMT"/>
          <w:sz w:val="22"/>
          <w:szCs w:val="22"/>
        </w:rPr>
        <w:t>Nome do membro ou servidor: ____________________________________________</w:t>
      </w:r>
    </w:p>
    <w:p w14:paraId="19605562" w14:textId="77777777" w:rsidR="007D79F9" w:rsidRDefault="007D79F9" w:rsidP="007D79F9">
      <w:pPr>
        <w:pStyle w:val="Standard"/>
        <w:autoSpaceDE w:val="0"/>
        <w:spacing w:line="100" w:lineRule="atLeast"/>
        <w:rPr>
          <w:rFonts w:cs="TimesNewRomanPSMT"/>
          <w:sz w:val="22"/>
          <w:szCs w:val="22"/>
        </w:rPr>
      </w:pPr>
    </w:p>
    <w:p w14:paraId="1FB85610" w14:textId="77777777" w:rsidR="007D79F9" w:rsidRDefault="007D79F9" w:rsidP="007D79F9">
      <w:pPr>
        <w:pStyle w:val="Standard"/>
        <w:autoSpaceDE w:val="0"/>
        <w:spacing w:line="100" w:lineRule="atLeast"/>
        <w:rPr>
          <w:rFonts w:cs="TimesNewRomanPSMT"/>
          <w:sz w:val="22"/>
          <w:szCs w:val="22"/>
        </w:rPr>
      </w:pPr>
      <w:r>
        <w:rPr>
          <w:rFonts w:cs="TimesNewRomanPSMT"/>
          <w:sz w:val="22"/>
          <w:szCs w:val="22"/>
        </w:rPr>
        <w:t>Cargo: _______________________________________________________________</w:t>
      </w:r>
    </w:p>
    <w:p w14:paraId="7DCA65E5" w14:textId="77777777" w:rsidR="007D79F9" w:rsidRDefault="007D79F9" w:rsidP="007D79F9">
      <w:pPr>
        <w:pStyle w:val="Standard"/>
        <w:autoSpaceDE w:val="0"/>
        <w:spacing w:line="100" w:lineRule="atLeast"/>
        <w:rPr>
          <w:rFonts w:cs="TimesNewRomanPSMT"/>
          <w:sz w:val="22"/>
          <w:szCs w:val="22"/>
        </w:rPr>
      </w:pPr>
    </w:p>
    <w:p w14:paraId="58B40A56" w14:textId="77777777" w:rsidR="007D79F9" w:rsidRDefault="007D79F9" w:rsidP="007D79F9">
      <w:pPr>
        <w:pStyle w:val="Standard"/>
        <w:autoSpaceDE w:val="0"/>
        <w:spacing w:line="100" w:lineRule="atLeast"/>
        <w:rPr>
          <w:rFonts w:cs="TimesNewRomanPSMT"/>
          <w:sz w:val="22"/>
          <w:szCs w:val="22"/>
        </w:rPr>
      </w:pPr>
      <w:r>
        <w:rPr>
          <w:rFonts w:cs="TimesNewRomanPSMT"/>
          <w:sz w:val="22"/>
          <w:szCs w:val="22"/>
        </w:rPr>
        <w:t>Órgão de Lotação:______________________________________________________</w:t>
      </w:r>
    </w:p>
    <w:p w14:paraId="0DFD60BC" w14:textId="77777777" w:rsidR="007D79F9" w:rsidRDefault="007D79F9" w:rsidP="007D79F9">
      <w:pPr>
        <w:pStyle w:val="Standard"/>
        <w:autoSpaceDE w:val="0"/>
        <w:spacing w:line="100" w:lineRule="atLeast"/>
        <w:rPr>
          <w:rFonts w:cs="TimesNewRomanPSMT"/>
          <w:sz w:val="22"/>
          <w:szCs w:val="22"/>
        </w:rPr>
      </w:pPr>
    </w:p>
    <w:p w14:paraId="4C74B775" w14:textId="77777777" w:rsidR="007D79F9" w:rsidRDefault="007D79F9" w:rsidP="007D79F9">
      <w:pPr>
        <w:pStyle w:val="Standard"/>
        <w:autoSpaceDE w:val="0"/>
        <w:spacing w:line="100" w:lineRule="atLeast"/>
        <w:rPr>
          <w:rFonts w:cs="TimesNewRomanPSMT"/>
          <w:sz w:val="22"/>
          <w:szCs w:val="22"/>
        </w:rPr>
      </w:pPr>
      <w:r>
        <w:rPr>
          <w:rFonts w:cs="TimesNewRomanPSMT"/>
          <w:sz w:val="22"/>
          <w:szCs w:val="22"/>
        </w:rPr>
        <w:t>Grau de Parentesco:____________________________________________________</w:t>
      </w:r>
    </w:p>
    <w:p w14:paraId="34AECEF5" w14:textId="77777777" w:rsidR="007D79F9" w:rsidRDefault="007D79F9" w:rsidP="007D79F9">
      <w:pPr>
        <w:pStyle w:val="Standard"/>
        <w:autoSpaceDE w:val="0"/>
        <w:spacing w:line="100" w:lineRule="atLeast"/>
        <w:rPr>
          <w:rFonts w:cs="TimesNewRomanPSMT"/>
          <w:sz w:val="22"/>
          <w:szCs w:val="22"/>
        </w:rPr>
      </w:pPr>
    </w:p>
    <w:p w14:paraId="31466379" w14:textId="77777777" w:rsidR="007D79F9" w:rsidRDefault="007D79F9" w:rsidP="007D79F9">
      <w:pPr>
        <w:pStyle w:val="Standard"/>
        <w:autoSpaceDE w:val="0"/>
        <w:spacing w:line="100" w:lineRule="atLeast"/>
        <w:rPr>
          <w:rFonts w:cs="TimesNewRomanPSMT"/>
          <w:sz w:val="22"/>
          <w:szCs w:val="22"/>
        </w:rPr>
      </w:pPr>
    </w:p>
    <w:p w14:paraId="7462E3F5" w14:textId="77777777" w:rsidR="007D79F9" w:rsidRDefault="007D79F9" w:rsidP="007D79F9">
      <w:pPr>
        <w:pStyle w:val="Standard"/>
        <w:autoSpaceDE w:val="0"/>
        <w:spacing w:line="100" w:lineRule="atLeast"/>
        <w:jc w:val="center"/>
        <w:rPr>
          <w:rFonts w:cs="TimesNewRomanPSMT"/>
          <w:sz w:val="22"/>
          <w:szCs w:val="22"/>
        </w:rPr>
      </w:pPr>
      <w:r>
        <w:rPr>
          <w:rFonts w:cs="TimesNewRomanPSMT"/>
          <w:sz w:val="22"/>
          <w:szCs w:val="22"/>
        </w:rPr>
        <w:t>Por ser verdade, firmo a presente, sob as penas da lei.</w:t>
      </w:r>
    </w:p>
    <w:p w14:paraId="10D02764" w14:textId="77777777" w:rsidR="007D79F9" w:rsidRDefault="007D79F9" w:rsidP="007D79F9">
      <w:pPr>
        <w:pStyle w:val="Standard"/>
        <w:autoSpaceDE w:val="0"/>
        <w:spacing w:line="100" w:lineRule="atLeast"/>
        <w:jc w:val="center"/>
        <w:rPr>
          <w:rFonts w:cs="TimesNewRomanPSMT"/>
          <w:b/>
          <w:sz w:val="22"/>
          <w:szCs w:val="22"/>
        </w:rPr>
      </w:pPr>
    </w:p>
    <w:p w14:paraId="1C83E4B2" w14:textId="77777777" w:rsidR="007D79F9" w:rsidRDefault="007D79F9" w:rsidP="007D79F9">
      <w:pPr>
        <w:pStyle w:val="Standard"/>
        <w:autoSpaceDE w:val="0"/>
        <w:spacing w:line="100" w:lineRule="atLeast"/>
        <w:jc w:val="center"/>
        <w:rPr>
          <w:rFonts w:cs="TimesNewRomanPSMT"/>
          <w:b/>
          <w:sz w:val="22"/>
          <w:szCs w:val="22"/>
        </w:rPr>
      </w:pPr>
    </w:p>
    <w:p w14:paraId="0AE95171" w14:textId="77777777" w:rsidR="007D79F9" w:rsidRDefault="007D79F9" w:rsidP="007D79F9">
      <w:pPr>
        <w:pStyle w:val="Standard"/>
        <w:autoSpaceDE w:val="0"/>
        <w:spacing w:line="100" w:lineRule="atLeast"/>
        <w:jc w:val="center"/>
        <w:rPr>
          <w:rFonts w:cs="TimesNewRomanPSMT"/>
          <w:b/>
          <w:sz w:val="22"/>
          <w:szCs w:val="22"/>
        </w:rPr>
      </w:pPr>
    </w:p>
    <w:p w14:paraId="33E6082F" w14:textId="77777777" w:rsidR="007D79F9" w:rsidRDefault="007D79F9" w:rsidP="007D79F9">
      <w:pPr>
        <w:pStyle w:val="Standard"/>
        <w:autoSpaceDE w:val="0"/>
        <w:spacing w:line="100" w:lineRule="atLeast"/>
        <w:jc w:val="center"/>
        <w:rPr>
          <w:rFonts w:cs="TimesNewRomanPSMT"/>
          <w:b/>
          <w:sz w:val="22"/>
          <w:szCs w:val="22"/>
        </w:rPr>
      </w:pPr>
      <w:r>
        <w:rPr>
          <w:rFonts w:cs="TimesNewRomanPSMT"/>
          <w:b/>
          <w:sz w:val="22"/>
          <w:szCs w:val="22"/>
        </w:rPr>
        <w:t>LOCAL E DATA DA ASSINATURA</w:t>
      </w:r>
    </w:p>
    <w:p w14:paraId="1AD4CC64" w14:textId="77777777" w:rsidR="007D79F9" w:rsidRDefault="007D79F9" w:rsidP="007D79F9">
      <w:pPr>
        <w:pStyle w:val="Standard"/>
        <w:spacing w:line="240" w:lineRule="atLeast"/>
        <w:jc w:val="center"/>
        <w:rPr>
          <w:sz w:val="22"/>
          <w:szCs w:val="22"/>
        </w:rPr>
      </w:pPr>
    </w:p>
    <w:p w14:paraId="70B1DF95" w14:textId="77777777" w:rsidR="00BD0EDA" w:rsidRDefault="00BD0EDA"/>
    <w:sectPr w:rsidR="00BD0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9F9"/>
    <w:rsid w:val="007851CE"/>
    <w:rsid w:val="007D79F9"/>
    <w:rsid w:val="00BD0EDA"/>
    <w:rsid w:val="00D76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DAE6"/>
  <w15:docId w15:val="{66D7EDBD-EB3E-4ACE-A213-D64D4F4D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7D79F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Ricardo</dc:creator>
  <cp:lastModifiedBy>teste</cp:lastModifiedBy>
  <cp:revision>2</cp:revision>
  <dcterms:created xsi:type="dcterms:W3CDTF">2020-09-17T11:09:00Z</dcterms:created>
  <dcterms:modified xsi:type="dcterms:W3CDTF">2022-10-18T13:15:00Z</dcterms:modified>
</cp:coreProperties>
</file>